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748AA" w14:textId="4C9D7ADC" w:rsidR="009E3C29" w:rsidRPr="00E62A83" w:rsidRDefault="009E3C29" w:rsidP="00E62A83">
      <w:pPr>
        <w:pStyle w:val="ListParagraph"/>
        <w:numPr>
          <w:ilvl w:val="0"/>
          <w:numId w:val="4"/>
        </w:numPr>
        <w:jc w:val="center"/>
        <w:rPr>
          <w:b/>
          <w:bCs/>
          <w:noProof/>
          <w:sz w:val="32"/>
          <w:szCs w:val="32"/>
        </w:rPr>
      </w:pPr>
      <w:r w:rsidRPr="00E62A83">
        <w:rPr>
          <w:b/>
          <w:bCs/>
          <w:noProof/>
          <w:sz w:val="32"/>
          <w:szCs w:val="32"/>
        </w:rPr>
        <w:t>Установка Приложения Битрикс24 на компьютер.</w:t>
      </w:r>
    </w:p>
    <w:p w14:paraId="3E82FCB1" w14:textId="402C8501" w:rsidR="00471681" w:rsidRDefault="00D66677">
      <w:r>
        <w:rPr>
          <w:noProof/>
        </w:rPr>
        <w:drawing>
          <wp:inline distT="0" distB="0" distL="0" distR="0" wp14:anchorId="2CD8F37E" wp14:editId="7893EDF9">
            <wp:extent cx="3319348" cy="406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8384" cy="409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A4F6" w14:textId="78DF9411" w:rsidR="009E3C29" w:rsidRDefault="001445A3" w:rsidP="00185CFC">
      <w:pPr>
        <w:pStyle w:val="ListParagraph"/>
        <w:numPr>
          <w:ilvl w:val="0"/>
          <w:numId w:val="3"/>
        </w:numPr>
        <w:jc w:val="both"/>
      </w:pPr>
      <w:r>
        <w:t xml:space="preserve">Что бы загрузить Приложение Bitrix24 для Windows необходимо нажать кнопку ФИО в верхнем правому углу </w:t>
      </w:r>
      <w:r w:rsidR="009E3C29" w:rsidRPr="00185CFC">
        <w:rPr>
          <w:lang w:val="en-US"/>
        </w:rPr>
        <w:t>Web</w:t>
      </w:r>
      <w:r w:rsidR="009E3C29" w:rsidRPr="009E3C29">
        <w:t xml:space="preserve"> </w:t>
      </w:r>
      <w:r>
        <w:t xml:space="preserve">вкладки </w:t>
      </w:r>
      <w:proofErr w:type="spellStart"/>
      <w:r>
        <w:t>Битрикс</w:t>
      </w:r>
      <w:proofErr w:type="spellEnd"/>
      <w:r>
        <w:t xml:space="preserve"> 24 и </w:t>
      </w:r>
      <w:r w:rsidR="008A4590">
        <w:t>во всплывающем</w:t>
      </w:r>
      <w:r>
        <w:t xml:space="preserve"> окне нажать соответствующую кнопку "Bitrix24 для Windows". После загрузки, установить приложение на компьютере.</w:t>
      </w:r>
      <w:r w:rsidR="00495625">
        <w:t xml:space="preserve"> Если возникли про</w:t>
      </w:r>
      <w:r w:rsidR="001E393C">
        <w:t>блемы с установкой – обратитесь к администраторам в кабинет Серверная (3 этаж).</w:t>
      </w:r>
    </w:p>
    <w:p w14:paraId="11549B9A" w14:textId="7877010D" w:rsidR="001445A3" w:rsidRDefault="00185CFC" w:rsidP="00185CFC">
      <w:pPr>
        <w:jc w:val="both"/>
      </w:pPr>
      <w:r>
        <w:t>2.</w:t>
      </w:r>
      <w:r w:rsidR="001445A3">
        <w:t xml:space="preserve"> Или дождаться ярлыка </w:t>
      </w:r>
      <w:r w:rsidR="00C336AD">
        <w:rPr>
          <w:noProof/>
        </w:rPr>
        <w:drawing>
          <wp:inline distT="0" distB="0" distL="0" distR="0" wp14:anchorId="087039AD" wp14:editId="3ABE0EFD">
            <wp:extent cx="563880" cy="588666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55" cy="5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5A3">
        <w:t>на рабочем столе компьютера, который должен появиться после перезагрузки компьютера.</w:t>
      </w:r>
      <w:r w:rsidR="009E3C29">
        <w:t xml:space="preserve"> После двойного Щелчка на ярлык «Битрикс24» появляется окошко с лицензионным соглашением. Щелкаем кнопку «Принять».</w:t>
      </w:r>
    </w:p>
    <w:p w14:paraId="7C12D9AE" w14:textId="0F9C0022" w:rsidR="009E3C29" w:rsidRDefault="009E3C29" w:rsidP="001445A3">
      <w:r>
        <w:rPr>
          <w:noProof/>
        </w:rPr>
        <w:drawing>
          <wp:inline distT="0" distB="0" distL="0" distR="0" wp14:anchorId="7E8DCA61" wp14:editId="11DA4E4B">
            <wp:extent cx="3352800" cy="264460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90" cy="26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C588" w14:textId="434FB55B" w:rsidR="009E3C29" w:rsidRDefault="009E3C29" w:rsidP="001445A3">
      <w:r>
        <w:t xml:space="preserve">После этого во всплывающем окошке приглашения заполняем строки «Адрес Битрикс24» и </w:t>
      </w:r>
      <w:r w:rsidR="00185CFC">
        <w:t>свой Логин</w:t>
      </w:r>
      <w:r>
        <w:t xml:space="preserve"> и </w:t>
      </w:r>
      <w:r w:rsidR="00185CFC">
        <w:t>П</w:t>
      </w:r>
      <w:r>
        <w:t>ароль – нажимаем кнопку войти.</w:t>
      </w:r>
    </w:p>
    <w:p w14:paraId="6EFCA066" w14:textId="6AA16FA3" w:rsidR="009E3C29" w:rsidRDefault="009E3C29" w:rsidP="001445A3">
      <w:r>
        <w:rPr>
          <w:noProof/>
        </w:rPr>
        <w:drawing>
          <wp:inline distT="0" distB="0" distL="0" distR="0" wp14:anchorId="6F807440" wp14:editId="7DCADD87">
            <wp:extent cx="4761877" cy="35509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89" cy="35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BA1F" w14:textId="63ED459D" w:rsidR="009E3C29" w:rsidRDefault="009E3C29" w:rsidP="001445A3">
      <w:r>
        <w:t xml:space="preserve">Дале продолжаем работать в Битрикс24 как в </w:t>
      </w:r>
      <w:r>
        <w:rPr>
          <w:lang w:val="en-US"/>
        </w:rPr>
        <w:t>Web</w:t>
      </w:r>
      <w:r>
        <w:t xml:space="preserve"> интерфейсе.</w:t>
      </w:r>
      <w:r w:rsidRPr="009E3C29">
        <w:t xml:space="preserve"> </w:t>
      </w:r>
    </w:p>
    <w:p w14:paraId="209484E9" w14:textId="68E9CA09" w:rsidR="00185CFC" w:rsidRDefault="00185CFC" w:rsidP="001445A3">
      <w:r>
        <w:t>Что бы повторно открыть окно Битрикс24 необходимо в нижнем правом углу нажать на стрелочку и в открывшемся поле нажать ярлык Битрикс24:</w:t>
      </w:r>
    </w:p>
    <w:p w14:paraId="6BF8981A" w14:textId="1452CF5F" w:rsidR="00185CFC" w:rsidRDefault="00185CFC" w:rsidP="001445A3">
      <w:r>
        <w:rPr>
          <w:noProof/>
        </w:rPr>
        <w:drawing>
          <wp:inline distT="0" distB="0" distL="0" distR="0" wp14:anchorId="47EA1E7E" wp14:editId="7BA09D57">
            <wp:extent cx="3724275" cy="2990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96CC" w14:textId="6150D898" w:rsidR="009E3C29" w:rsidRDefault="009E3C29" w:rsidP="001445A3"/>
    <w:p w14:paraId="7592238B" w14:textId="026A9405" w:rsidR="004610B1" w:rsidRDefault="004610B1" w:rsidP="001445A3"/>
    <w:p w14:paraId="4DBD357E" w14:textId="6EBA0D06" w:rsidR="004610B1" w:rsidRDefault="004610B1" w:rsidP="001445A3"/>
    <w:p w14:paraId="72927F63" w14:textId="792DDB7E" w:rsidR="004610B1" w:rsidRDefault="004610B1" w:rsidP="001445A3"/>
    <w:p w14:paraId="7649A41D" w14:textId="0BB54667" w:rsidR="00E62A83" w:rsidRPr="006F3B73" w:rsidRDefault="00E62A83" w:rsidP="006F3B73">
      <w:pPr>
        <w:pStyle w:val="ListParagraph"/>
        <w:numPr>
          <w:ilvl w:val="0"/>
          <w:numId w:val="3"/>
        </w:numPr>
        <w:jc w:val="center"/>
        <w:rPr>
          <w:b/>
          <w:bCs/>
          <w:noProof/>
          <w:sz w:val="32"/>
          <w:szCs w:val="32"/>
        </w:rPr>
      </w:pPr>
      <w:r w:rsidRPr="006F3B73">
        <w:rPr>
          <w:b/>
          <w:bCs/>
          <w:noProof/>
          <w:sz w:val="32"/>
          <w:szCs w:val="32"/>
        </w:rPr>
        <w:t>Установка Приложения Битрикс24 на смартфон.</w:t>
      </w:r>
    </w:p>
    <w:p w14:paraId="2A7AC767" w14:textId="3CA269A3" w:rsidR="00AA044A" w:rsidRDefault="00E62A83" w:rsidP="00E62A83">
      <w:pPr>
        <w:pStyle w:val="ListParagraph"/>
        <w:numPr>
          <w:ilvl w:val="0"/>
          <w:numId w:val="6"/>
        </w:numPr>
        <w:jc w:val="both"/>
      </w:pPr>
      <w:r>
        <w:t xml:space="preserve">Что бы загрузить Приложение Bitrix24 на смартфон необходимо скачать приложение </w:t>
      </w:r>
      <w:r w:rsidR="005420F6">
        <w:t>Bitrix24</w:t>
      </w:r>
    </w:p>
    <w:p w14:paraId="1D1D5554" w14:textId="45E86F10" w:rsidR="00AA044A" w:rsidRDefault="008C3B37" w:rsidP="00AA044A">
      <w:pPr>
        <w:jc w:val="both"/>
      </w:pPr>
      <w:r>
        <w:rPr>
          <w:noProof/>
        </w:rPr>
        <w:drawing>
          <wp:inline distT="0" distB="0" distL="0" distR="0" wp14:anchorId="16098D76" wp14:editId="5AEB9B57">
            <wp:extent cx="1323695" cy="2941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92" cy="29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9A3">
        <w:rPr>
          <w:noProof/>
        </w:rPr>
        <w:drawing>
          <wp:inline distT="0" distB="0" distL="0" distR="0" wp14:anchorId="00F97FEC" wp14:editId="7EAD42AB">
            <wp:extent cx="1516380" cy="3369474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50" cy="338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9958" w14:textId="254CBAE8" w:rsidR="00AA044A" w:rsidRDefault="00AA044A" w:rsidP="00AA044A">
      <w:pPr>
        <w:jc w:val="both"/>
      </w:pPr>
    </w:p>
    <w:p w14:paraId="4639B702" w14:textId="6297823C" w:rsidR="00F13C27" w:rsidRDefault="00E62A83" w:rsidP="00E62A83">
      <w:pPr>
        <w:pStyle w:val="ListParagraph"/>
        <w:numPr>
          <w:ilvl w:val="0"/>
          <w:numId w:val="6"/>
        </w:numPr>
        <w:jc w:val="both"/>
      </w:pPr>
      <w:r>
        <w:t xml:space="preserve">нажать кнопку </w:t>
      </w:r>
      <w:r w:rsidR="00F13C27">
        <w:t xml:space="preserve">Указать адрес и ввести адрес сервера </w:t>
      </w:r>
      <w:r w:rsidR="0088059C">
        <w:t>–</w:t>
      </w:r>
      <w:r w:rsidR="00F13C27">
        <w:t xml:space="preserve"> </w:t>
      </w:r>
      <w:proofErr w:type="spellStart"/>
      <w:r w:rsidR="0088059C">
        <w:rPr>
          <w:lang w:val="en-US"/>
        </w:rPr>
        <w:t>Bitrix</w:t>
      </w:r>
      <w:proofErr w:type="spellEnd"/>
      <w:r w:rsidR="0088059C" w:rsidRPr="0088059C">
        <w:t>24</w:t>
      </w:r>
      <w:r w:rsidR="006B3A90" w:rsidRPr="006B3A90">
        <w:t>.</w:t>
      </w:r>
      <w:proofErr w:type="spellStart"/>
      <w:r w:rsidR="006B3A90">
        <w:rPr>
          <w:lang w:val="en-US"/>
        </w:rPr>
        <w:t>uib</w:t>
      </w:r>
      <w:proofErr w:type="spellEnd"/>
      <w:r w:rsidR="006B3A90" w:rsidRPr="006B3A90">
        <w:t>.</w:t>
      </w:r>
      <w:proofErr w:type="spellStart"/>
      <w:r w:rsidR="006B3A90">
        <w:rPr>
          <w:lang w:val="en-US"/>
        </w:rPr>
        <w:t>kz</w:t>
      </w:r>
      <w:proofErr w:type="spellEnd"/>
      <w:r w:rsidR="006B3A90" w:rsidRPr="006B3A90">
        <w:t xml:space="preserve"> </w:t>
      </w:r>
      <w:r w:rsidR="00BE4B55">
        <w:t xml:space="preserve"> - </w:t>
      </w:r>
      <w:r w:rsidR="006B3A90">
        <w:t>наж</w:t>
      </w:r>
      <w:r w:rsidR="00AD05FE">
        <w:t>ать</w:t>
      </w:r>
      <w:r w:rsidR="006B3A90">
        <w:t xml:space="preserve"> кнопку продолжить</w:t>
      </w:r>
      <w:r w:rsidR="00B37C0A">
        <w:t>.</w:t>
      </w:r>
    </w:p>
    <w:p w14:paraId="2A7CE9E4" w14:textId="666CF26C" w:rsidR="00B37C0A" w:rsidRDefault="00B37C0A" w:rsidP="00B37C0A">
      <w:pPr>
        <w:ind w:left="360"/>
        <w:jc w:val="both"/>
      </w:pPr>
      <w:r>
        <w:rPr>
          <w:noProof/>
        </w:rPr>
        <w:drawing>
          <wp:inline distT="0" distB="0" distL="0" distR="0" wp14:anchorId="0A35D228" wp14:editId="004DDDEC">
            <wp:extent cx="1516380" cy="3369477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66" cy="339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442" w:rsidRPr="003E0442">
        <w:t xml:space="preserve"> </w:t>
      </w:r>
      <w:r w:rsidR="003E0442">
        <w:rPr>
          <w:noProof/>
        </w:rPr>
        <w:drawing>
          <wp:inline distT="0" distB="0" distL="0" distR="0" wp14:anchorId="3295F278" wp14:editId="78641104">
            <wp:extent cx="1516380" cy="3369476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89" cy="34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E63">
        <w:rPr>
          <w:noProof/>
        </w:rPr>
        <w:drawing>
          <wp:inline distT="0" distB="0" distL="0" distR="0" wp14:anchorId="3A887CE0" wp14:editId="19BB59EE">
            <wp:extent cx="1525165" cy="33889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68" cy="34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488">
        <w:rPr>
          <w:noProof/>
        </w:rPr>
        <w:drawing>
          <wp:inline distT="0" distB="0" distL="0" distR="0" wp14:anchorId="27A8EF30" wp14:editId="02EDA744">
            <wp:extent cx="998220" cy="22180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2" cy="22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C07E" w14:textId="03FBE0AB" w:rsidR="00E62A83" w:rsidRDefault="006F3B73" w:rsidP="00E62A83">
      <w:pPr>
        <w:pStyle w:val="ListParagraph"/>
        <w:numPr>
          <w:ilvl w:val="0"/>
          <w:numId w:val="6"/>
        </w:numPr>
        <w:jc w:val="both"/>
      </w:pPr>
      <w:r>
        <w:t>В</w:t>
      </w:r>
      <w:r w:rsidR="00342EBF">
        <w:t xml:space="preserve"> открывшемся окне наберите свой логин (</w:t>
      </w:r>
      <w:r w:rsidR="00825997">
        <w:t>НЕ ПОЧТУ!) и в следующем окне свой пароль.</w:t>
      </w:r>
    </w:p>
    <w:p w14:paraId="72690653" w14:textId="2357584B" w:rsidR="00BE4B55" w:rsidRDefault="00BE4B55" w:rsidP="00E62A83">
      <w:pPr>
        <w:pStyle w:val="ListParagraph"/>
        <w:numPr>
          <w:ilvl w:val="0"/>
          <w:numId w:val="6"/>
        </w:numPr>
        <w:jc w:val="both"/>
      </w:pPr>
      <w:r>
        <w:t>Работайте с Битрикс</w:t>
      </w:r>
      <w:r w:rsidR="007F2798">
        <w:t>24 на смартфоне, открывая необходимые вкладки снизу</w:t>
      </w:r>
      <w:r w:rsidR="00A42692">
        <w:t xml:space="preserve"> и сбоку</w:t>
      </w:r>
      <w:r w:rsidR="007F2798">
        <w:t>.</w:t>
      </w:r>
    </w:p>
    <w:p w14:paraId="3062F6EF" w14:textId="5FA800DE" w:rsidR="00E62A83" w:rsidRDefault="00E62A83" w:rsidP="001445A3"/>
    <w:p w14:paraId="4B3640E1" w14:textId="77777777" w:rsidR="00E62A83" w:rsidRPr="009E3C29" w:rsidRDefault="00E62A83" w:rsidP="001445A3"/>
    <w:sectPr w:rsidR="00E62A83" w:rsidRPr="009E3C29" w:rsidSect="009E3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381C"/>
    <w:multiLevelType w:val="hybridMultilevel"/>
    <w:tmpl w:val="7624E0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A53ED7"/>
    <w:multiLevelType w:val="hybridMultilevel"/>
    <w:tmpl w:val="E8408C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630786"/>
    <w:multiLevelType w:val="hybridMultilevel"/>
    <w:tmpl w:val="3C4A4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F7964"/>
    <w:multiLevelType w:val="hybridMultilevel"/>
    <w:tmpl w:val="AB38F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E3A45"/>
    <w:multiLevelType w:val="hybridMultilevel"/>
    <w:tmpl w:val="3C4A4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344B1"/>
    <w:multiLevelType w:val="hybridMultilevel"/>
    <w:tmpl w:val="3C4A4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1069593">
    <w:abstractNumId w:val="3"/>
  </w:num>
  <w:num w:numId="2" w16cid:durableId="1973829977">
    <w:abstractNumId w:val="0"/>
  </w:num>
  <w:num w:numId="3" w16cid:durableId="1028215391">
    <w:abstractNumId w:val="1"/>
  </w:num>
  <w:num w:numId="4" w16cid:durableId="1043362403">
    <w:abstractNumId w:val="4"/>
  </w:num>
  <w:num w:numId="5" w16cid:durableId="237983559">
    <w:abstractNumId w:val="5"/>
  </w:num>
  <w:num w:numId="6" w16cid:durableId="375860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677"/>
    <w:rsid w:val="001445A3"/>
    <w:rsid w:val="00185CFC"/>
    <w:rsid w:val="001E393C"/>
    <w:rsid w:val="002E02B6"/>
    <w:rsid w:val="00342EBF"/>
    <w:rsid w:val="003E0442"/>
    <w:rsid w:val="004610B1"/>
    <w:rsid w:val="00471681"/>
    <w:rsid w:val="00495625"/>
    <w:rsid w:val="0053560E"/>
    <w:rsid w:val="005420F6"/>
    <w:rsid w:val="005C370F"/>
    <w:rsid w:val="005C5690"/>
    <w:rsid w:val="006720D3"/>
    <w:rsid w:val="006B3A90"/>
    <w:rsid w:val="006F3B73"/>
    <w:rsid w:val="007549A3"/>
    <w:rsid w:val="007F2798"/>
    <w:rsid w:val="00825997"/>
    <w:rsid w:val="0088059C"/>
    <w:rsid w:val="008A4590"/>
    <w:rsid w:val="008C3B37"/>
    <w:rsid w:val="009E3C29"/>
    <w:rsid w:val="009E3E25"/>
    <w:rsid w:val="00A42692"/>
    <w:rsid w:val="00AA044A"/>
    <w:rsid w:val="00AD05FE"/>
    <w:rsid w:val="00B37C0A"/>
    <w:rsid w:val="00BD4E63"/>
    <w:rsid w:val="00BE4B55"/>
    <w:rsid w:val="00C336AD"/>
    <w:rsid w:val="00C60FB8"/>
    <w:rsid w:val="00CA6488"/>
    <w:rsid w:val="00D66677"/>
    <w:rsid w:val="00E62A83"/>
    <w:rsid w:val="00F1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F215E"/>
  <w15:chartTrackingRefBased/>
  <w15:docId w15:val="{E6E6F900-3BA5-443D-A0D8-A8A4BBD4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5C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5BE91-CB56-48F0-87A6-712DD954F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203</Words>
  <Characters>1158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Fomichev</dc:creator>
  <cp:keywords/>
  <dc:description/>
  <cp:lastModifiedBy>Sergey Fomichev</cp:lastModifiedBy>
  <cp:revision>29</cp:revision>
  <dcterms:created xsi:type="dcterms:W3CDTF">2022-12-26T09:00:00Z</dcterms:created>
  <dcterms:modified xsi:type="dcterms:W3CDTF">2023-01-17T17:46:00Z</dcterms:modified>
</cp:coreProperties>
</file>